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05EAFA">
      <w:pPr>
        <w:spacing w:line="480" w:lineRule="auto"/>
        <w:jc w:val="center"/>
        <w:rPr>
          <w:rFonts w:hint="eastAsia" w:ascii="方正小标宋简体" w:eastAsia="方正小标宋简体"/>
          <w:b/>
          <w:color w:val="000000"/>
          <w:sz w:val="36"/>
          <w:szCs w:val="36"/>
          <w:lang w:eastAsia="zh-CN"/>
        </w:rPr>
      </w:pPr>
      <w:r>
        <w:rPr>
          <w:rFonts w:hint="eastAsia" w:ascii="方正小标宋简体" w:eastAsia="方正小标宋简体"/>
          <w:b/>
          <w:color w:val="000000"/>
          <w:sz w:val="36"/>
          <w:szCs w:val="36"/>
        </w:rPr>
        <w:t>保密</w:t>
      </w:r>
      <w:r>
        <w:rPr>
          <w:rFonts w:hint="eastAsia" w:ascii="方正小标宋简体" w:eastAsia="方正小标宋简体"/>
          <w:b/>
          <w:color w:val="000000"/>
          <w:sz w:val="36"/>
          <w:szCs w:val="36"/>
          <w:lang w:val="en-US" w:eastAsia="zh-CN"/>
        </w:rPr>
        <w:t>承诺函</w:t>
      </w:r>
    </w:p>
    <w:p w14:paraId="0B8FFDAF">
      <w:pPr>
        <w:spacing w:beforeLines="200" w:line="500" w:lineRule="exact"/>
        <w:rPr>
          <w:rFonts w:ascii="仿宋_GB2312" w:eastAsia="仿宋_GB2312"/>
          <w:color w:val="000000"/>
          <w:sz w:val="32"/>
          <w:szCs w:val="32"/>
        </w:rPr>
      </w:pPr>
      <w:r>
        <w:rPr>
          <w:rFonts w:hint="eastAsia" w:ascii="仿宋_GB2312" w:eastAsia="仿宋_GB2312"/>
          <w:color w:val="000000"/>
          <w:sz w:val="32"/>
          <w:szCs w:val="32"/>
        </w:rPr>
        <w:t>甲方：广州医科大学附属中医医院</w:t>
      </w:r>
    </w:p>
    <w:p w14:paraId="5FB718B7">
      <w:pPr>
        <w:spacing w:line="500" w:lineRule="exact"/>
        <w:rPr>
          <w:rFonts w:hint="default" w:ascii="仿宋_GB2312" w:eastAsia="仿宋_GB2312"/>
          <w:color w:val="0000FF"/>
          <w:sz w:val="32"/>
          <w:szCs w:val="32"/>
          <w:lang w:val="en-US" w:eastAsia="zh-CN"/>
        </w:rPr>
      </w:pPr>
      <w:r>
        <w:rPr>
          <w:rFonts w:hint="eastAsia" w:ascii="仿宋_GB2312" w:eastAsia="仿宋_GB2312"/>
          <w:color w:val="000000"/>
          <w:sz w:val="32"/>
          <w:szCs w:val="32"/>
        </w:rPr>
        <w:t>乙方：</w:t>
      </w:r>
      <w:r>
        <w:rPr>
          <w:rFonts w:hint="eastAsia" w:ascii="仿宋_GB2312" w:eastAsia="仿宋_GB2312"/>
          <w:color w:val="0000FF"/>
          <w:sz w:val="32"/>
          <w:szCs w:val="32"/>
          <w:lang w:val="en-US" w:eastAsia="zh-CN"/>
        </w:rPr>
        <w:t>公司名</w:t>
      </w:r>
    </w:p>
    <w:p w14:paraId="3B67BCD3">
      <w:pPr>
        <w:spacing w:line="500" w:lineRule="exact"/>
        <w:ind w:firstLine="0" w:firstLineChars="0"/>
        <w:rPr>
          <w:rFonts w:ascii="仿宋_GB2312" w:hAnsi="宋体" w:eastAsia="仿宋_GB2312"/>
          <w:color w:val="000000"/>
          <w:sz w:val="32"/>
          <w:szCs w:val="32"/>
        </w:rPr>
      </w:pPr>
      <w:r>
        <w:rPr>
          <w:rFonts w:hint="eastAsia" w:ascii="仿宋_GB2312" w:hAnsi="宋体" w:eastAsia="仿宋_GB2312"/>
          <w:color w:val="000000"/>
          <w:sz w:val="32"/>
          <w:szCs w:val="32"/>
          <w:lang w:val="en-US" w:eastAsia="zh-CN"/>
        </w:rPr>
        <w:t>乙方就</w:t>
      </w:r>
      <w:r>
        <w:rPr>
          <w:rFonts w:hint="eastAsia" w:ascii="仿宋_GB2312" w:hAnsi="宋体" w:eastAsia="仿宋_GB2312"/>
          <w:color w:val="000000"/>
          <w:sz w:val="32"/>
          <w:szCs w:val="32"/>
        </w:rPr>
        <w:t>广州医科大学附属中医医院</w:t>
      </w:r>
      <w:r>
        <w:rPr>
          <w:rFonts w:hint="eastAsia" w:ascii="仿宋_GB2312" w:hAnsi="仿宋_GB2312" w:eastAsia="仿宋_GB2312" w:cs="仿宋_GB2312"/>
          <w:i w:val="0"/>
          <w:iCs w:val="0"/>
          <w:caps w:val="0"/>
          <w:spacing w:val="0"/>
          <w:kern w:val="0"/>
          <w:sz w:val="32"/>
          <w:szCs w:val="32"/>
          <w:shd w:val="clear" w:fill="FFFFFF"/>
          <w:vertAlign w:val="baseline"/>
          <w:lang w:val="en-US" w:eastAsia="zh-CN" w:bidi="ar"/>
        </w:rPr>
        <w:t>2025年网络及信息安全体系完善建设项目</w:t>
      </w:r>
      <w:r>
        <w:rPr>
          <w:rFonts w:ascii="仿宋_GB2312" w:hAnsi="宋体" w:eastAsia="仿宋_GB2312"/>
          <w:color w:val="000000"/>
          <w:sz w:val="32"/>
          <w:szCs w:val="32"/>
        </w:rPr>
        <w:t>有关信息保密事宜达成如下</w:t>
      </w:r>
      <w:r>
        <w:rPr>
          <w:rFonts w:hint="eastAsia" w:ascii="仿宋_GB2312" w:hAnsi="宋体" w:eastAsia="仿宋_GB2312"/>
          <w:color w:val="000000"/>
          <w:sz w:val="32"/>
          <w:szCs w:val="32"/>
          <w:lang w:val="en-US" w:eastAsia="zh-CN"/>
        </w:rPr>
        <w:t>承诺</w:t>
      </w:r>
      <w:r>
        <w:rPr>
          <w:rFonts w:hint="eastAsia" w:ascii="仿宋_GB2312" w:hAnsi="宋体" w:eastAsia="仿宋_GB2312"/>
          <w:color w:val="000000"/>
          <w:sz w:val="32"/>
          <w:szCs w:val="32"/>
        </w:rPr>
        <w:t>：</w:t>
      </w:r>
    </w:p>
    <w:p w14:paraId="33B46F42">
      <w:pPr>
        <w:spacing w:line="500" w:lineRule="exact"/>
        <w:ind w:firstLine="200"/>
        <w:rPr>
          <w:rFonts w:ascii="仿宋_GB2312" w:hAnsi="宋体" w:eastAsia="仿宋_GB2312"/>
          <w:color w:val="000000"/>
          <w:sz w:val="32"/>
          <w:szCs w:val="32"/>
        </w:rPr>
      </w:pPr>
      <w:bookmarkStart w:id="0" w:name="_GoBack"/>
      <w:bookmarkEnd w:id="0"/>
    </w:p>
    <w:p w14:paraId="372E97E6">
      <w:pPr>
        <w:spacing w:line="500" w:lineRule="exact"/>
        <w:ind w:firstLine="672" w:firstLineChars="210"/>
        <w:rPr>
          <w:rFonts w:ascii="黑体" w:hAnsi="黑体" w:eastAsia="黑体"/>
          <w:color w:val="000000"/>
          <w:sz w:val="32"/>
          <w:szCs w:val="32"/>
        </w:rPr>
      </w:pPr>
      <w:r>
        <w:rPr>
          <w:rFonts w:hint="eastAsia" w:ascii="黑体" w:hAnsi="黑体" w:eastAsia="黑体"/>
          <w:color w:val="000000"/>
          <w:sz w:val="32"/>
          <w:szCs w:val="32"/>
        </w:rPr>
        <w:t>一、保密信息范围</w:t>
      </w:r>
    </w:p>
    <w:p w14:paraId="5E95B456">
      <w:pPr>
        <w:spacing w:line="500" w:lineRule="exact"/>
        <w:ind w:firstLine="640" w:firstLineChars="200"/>
        <w:rPr>
          <w:rFonts w:ascii="仿宋_GB2312" w:eastAsia="仿宋_GB2312"/>
          <w:sz w:val="32"/>
          <w:szCs w:val="32"/>
        </w:rPr>
      </w:pPr>
      <w:r>
        <w:rPr>
          <w:rFonts w:hint="eastAsia" w:ascii="仿宋_GB2312" w:eastAsia="仿宋_GB2312"/>
          <w:sz w:val="32"/>
          <w:szCs w:val="32"/>
        </w:rPr>
        <w:t>保密信息指乙方从甲方获得与本项目有关或因本项目产生的以书面、口头、图像或者其他任何形式作为载体的任何信息，包括但不限于：（1）甲方以口头或者其他形式，向乙方提供的有关甲方或本项目的一切非公开的文件及其他资料；（2）对乙方或其代表人员制作的包含或有关上述资料的书面备忘录、笔记、分析、报告、汇编、研究资料和软件等；（3）上述资料的全部复制件或录音资料等；（4）甲方向乙方提供的不被公众所知的其他文件资料和信息。</w:t>
      </w:r>
    </w:p>
    <w:p w14:paraId="0F372C33">
      <w:pPr>
        <w:spacing w:line="500" w:lineRule="exact"/>
        <w:ind w:firstLine="672" w:firstLineChars="210"/>
        <w:rPr>
          <w:rFonts w:ascii="黑体" w:hAnsi="黑体" w:eastAsia="黑体"/>
          <w:color w:val="000000"/>
          <w:sz w:val="32"/>
          <w:szCs w:val="32"/>
        </w:rPr>
      </w:pPr>
      <w:r>
        <w:rPr>
          <w:rFonts w:hint="eastAsia" w:ascii="黑体" w:hAnsi="黑体" w:eastAsia="黑体"/>
          <w:color w:val="000000"/>
          <w:sz w:val="32"/>
          <w:szCs w:val="32"/>
        </w:rPr>
        <w:t>二、保密义务</w:t>
      </w:r>
    </w:p>
    <w:p w14:paraId="2CEF413A">
      <w:pPr>
        <w:spacing w:line="500" w:lineRule="exact"/>
        <w:ind w:firstLine="640" w:firstLineChars="200"/>
        <w:rPr>
          <w:rFonts w:ascii="仿宋_GB2312" w:hAnsi="宋体" w:eastAsia="仿宋_GB2312"/>
          <w:color w:val="000000"/>
          <w:sz w:val="32"/>
          <w:szCs w:val="32"/>
        </w:rPr>
      </w:pPr>
      <w:r>
        <w:rPr>
          <w:rFonts w:ascii="仿宋_GB2312" w:hAnsi="宋体" w:eastAsia="仿宋_GB2312"/>
          <w:color w:val="000000"/>
          <w:sz w:val="32"/>
          <w:szCs w:val="32"/>
        </w:rPr>
        <w:t>2.1、严格遵守国家相关的保密管理工作相关法律法规，</w:t>
      </w:r>
      <w:r>
        <w:rPr>
          <w:rFonts w:hint="eastAsia" w:ascii="仿宋_GB2312" w:hAnsi="宋体" w:eastAsia="仿宋_GB2312"/>
          <w:color w:val="000000"/>
          <w:sz w:val="32"/>
          <w:szCs w:val="32"/>
        </w:rPr>
        <w:t>保守在工作中所涉及的信息，</w:t>
      </w:r>
      <w:r>
        <w:rPr>
          <w:rFonts w:ascii="仿宋_GB2312" w:hAnsi="宋体" w:eastAsia="仿宋_GB2312"/>
          <w:color w:val="000000"/>
          <w:sz w:val="32"/>
          <w:szCs w:val="32"/>
        </w:rPr>
        <w:t>保密有效时间与国家对各具体秘密事项的保密期限要求相一致。</w:t>
      </w:r>
    </w:p>
    <w:p w14:paraId="49F677D9">
      <w:pPr>
        <w:spacing w:line="500" w:lineRule="exact"/>
        <w:ind w:firstLine="640" w:firstLineChars="200"/>
        <w:rPr>
          <w:rFonts w:ascii="仿宋_GB2312" w:eastAsia="仿宋_GB2312"/>
          <w:sz w:val="32"/>
          <w:szCs w:val="32"/>
        </w:rPr>
      </w:pPr>
      <w:r>
        <w:rPr>
          <w:rFonts w:ascii="仿宋_GB2312" w:hAnsi="宋体" w:eastAsia="仿宋_GB2312"/>
          <w:color w:val="000000"/>
          <w:sz w:val="32"/>
          <w:szCs w:val="32"/>
        </w:rPr>
        <w:t>2.2、</w:t>
      </w:r>
      <w:r>
        <w:rPr>
          <w:rFonts w:hint="eastAsia" w:ascii="仿宋_GB2312" w:eastAsia="仿宋_GB2312"/>
          <w:sz w:val="32"/>
          <w:szCs w:val="32"/>
        </w:rPr>
        <w:t>乙方对于上述范围内的保密信息应该妥善保管，并且只能用于甲方的工作项目和任务中，项目完成后所有图纸、资料应毫无保留地交给甲方保管。乙方确保保密信息得到保护，使其免于被窃取或为任何未经授权人士获得，除经甲方授权外，任何人不得从乙方处获取本</w:t>
      </w:r>
      <w:r>
        <w:rPr>
          <w:rFonts w:hint="eastAsia" w:ascii="仿宋_GB2312" w:eastAsia="仿宋_GB2312"/>
          <w:sz w:val="32"/>
          <w:szCs w:val="32"/>
          <w:lang w:eastAsia="zh-CN"/>
        </w:rPr>
        <w:t>承诺函</w:t>
      </w:r>
      <w:r>
        <w:rPr>
          <w:rFonts w:hint="eastAsia" w:ascii="仿宋_GB2312" w:eastAsia="仿宋_GB2312"/>
          <w:sz w:val="32"/>
          <w:szCs w:val="32"/>
        </w:rPr>
        <w:t>项下约定的任何保密信息。</w:t>
      </w:r>
    </w:p>
    <w:p w14:paraId="62D3CA00">
      <w:pPr>
        <w:spacing w:line="500" w:lineRule="exact"/>
        <w:ind w:firstLine="640" w:firstLineChars="200"/>
        <w:rPr>
          <w:rFonts w:ascii="仿宋_GB2312" w:hAnsi="宋体" w:eastAsia="仿宋_GB2312"/>
          <w:color w:val="000000"/>
          <w:sz w:val="32"/>
          <w:szCs w:val="32"/>
        </w:rPr>
      </w:pPr>
      <w:r>
        <w:rPr>
          <w:rFonts w:ascii="仿宋_GB2312" w:hAnsi="宋体" w:eastAsia="仿宋_GB2312"/>
          <w:color w:val="000000"/>
          <w:sz w:val="32"/>
          <w:szCs w:val="32"/>
        </w:rPr>
        <w:t>2.3、未经甲方书面许可，乙方不得</w:t>
      </w:r>
      <w:r>
        <w:rPr>
          <w:rFonts w:hint="eastAsia" w:ascii="仿宋_GB2312" w:hAnsi="宋体" w:eastAsia="仿宋_GB2312"/>
          <w:color w:val="000000"/>
          <w:sz w:val="32"/>
          <w:szCs w:val="32"/>
        </w:rPr>
        <w:t>以</w:t>
      </w:r>
      <w:r>
        <w:rPr>
          <w:rFonts w:ascii="仿宋_GB2312" w:hAnsi="宋体" w:eastAsia="仿宋_GB2312"/>
          <w:color w:val="000000"/>
          <w:sz w:val="32"/>
          <w:szCs w:val="32"/>
        </w:rPr>
        <w:t>任何形式为</w:t>
      </w:r>
      <w:r>
        <w:rPr>
          <w:rFonts w:hint="eastAsia" w:ascii="仿宋_GB2312" w:hAnsi="宋体" w:eastAsia="仿宋_GB2312"/>
          <w:color w:val="000000"/>
          <w:sz w:val="32"/>
          <w:szCs w:val="32"/>
        </w:rPr>
        <w:t>其</w:t>
      </w:r>
      <w:r>
        <w:rPr>
          <w:rFonts w:ascii="仿宋_GB2312" w:hAnsi="宋体" w:eastAsia="仿宋_GB2312"/>
          <w:color w:val="000000"/>
          <w:sz w:val="32"/>
          <w:szCs w:val="32"/>
        </w:rPr>
        <w:t>代表人员</w:t>
      </w:r>
      <w:r>
        <w:rPr>
          <w:rFonts w:hint="eastAsia" w:ascii="仿宋_GB2312" w:hAnsi="宋体" w:eastAsia="仿宋_GB2312"/>
          <w:color w:val="000000"/>
          <w:sz w:val="32"/>
          <w:szCs w:val="32"/>
        </w:rPr>
        <w:t>以外</w:t>
      </w:r>
      <w:r>
        <w:rPr>
          <w:rFonts w:ascii="仿宋_GB2312" w:hAnsi="宋体" w:eastAsia="仿宋_GB2312"/>
          <w:color w:val="000000"/>
          <w:sz w:val="32"/>
          <w:szCs w:val="32"/>
        </w:rPr>
        <w:t>的任何人员记录、复制、拍摄、摘抄、</w:t>
      </w:r>
      <w:r>
        <w:rPr>
          <w:rFonts w:hint="eastAsia" w:ascii="仿宋_GB2312" w:hAnsi="宋体" w:eastAsia="仿宋_GB2312"/>
          <w:color w:val="000000"/>
          <w:sz w:val="32"/>
          <w:szCs w:val="32"/>
        </w:rPr>
        <w:t>收藏</w:t>
      </w:r>
      <w:r>
        <w:rPr>
          <w:rFonts w:ascii="仿宋_GB2312" w:hAnsi="宋体" w:eastAsia="仿宋_GB2312"/>
          <w:color w:val="000000"/>
          <w:sz w:val="32"/>
          <w:szCs w:val="32"/>
        </w:rPr>
        <w:t>在工作中</w:t>
      </w:r>
      <w:r>
        <w:rPr>
          <w:rFonts w:hint="eastAsia" w:ascii="仿宋_GB2312" w:hAnsi="宋体" w:eastAsia="仿宋_GB2312"/>
          <w:color w:val="000000"/>
          <w:sz w:val="32"/>
          <w:szCs w:val="32"/>
        </w:rPr>
        <w:t>涉及</w:t>
      </w:r>
      <w:r>
        <w:rPr>
          <w:rFonts w:ascii="仿宋_GB2312" w:hAnsi="宋体" w:eastAsia="仿宋_GB2312"/>
          <w:color w:val="000000"/>
          <w:sz w:val="32"/>
          <w:szCs w:val="32"/>
        </w:rPr>
        <w:t>的保密信息</w:t>
      </w:r>
      <w:r>
        <w:rPr>
          <w:rFonts w:hint="eastAsia" w:ascii="仿宋_GB2312" w:hAnsi="宋体" w:eastAsia="仿宋_GB2312"/>
          <w:color w:val="000000"/>
          <w:sz w:val="32"/>
          <w:szCs w:val="32"/>
        </w:rPr>
        <w:t>。</w:t>
      </w:r>
    </w:p>
    <w:p w14:paraId="58A71FC6">
      <w:pPr>
        <w:spacing w:line="500" w:lineRule="exact"/>
        <w:ind w:firstLine="640" w:firstLineChars="200"/>
        <w:rPr>
          <w:rFonts w:ascii="仿宋_GB2312" w:hAnsi="宋体" w:eastAsia="仿宋_GB2312"/>
          <w:color w:val="000000"/>
          <w:sz w:val="32"/>
          <w:szCs w:val="32"/>
        </w:rPr>
      </w:pPr>
      <w:r>
        <w:rPr>
          <w:rFonts w:ascii="仿宋_GB2312" w:hAnsi="宋体" w:eastAsia="仿宋_GB2312"/>
          <w:color w:val="000000"/>
          <w:sz w:val="32"/>
          <w:szCs w:val="32"/>
        </w:rPr>
        <w:t>2.4</w:t>
      </w:r>
      <w:r>
        <w:rPr>
          <w:rFonts w:hint="eastAsia" w:ascii="仿宋_GB2312" w:hAnsi="宋体" w:eastAsia="仿宋_GB2312"/>
          <w:color w:val="000000"/>
          <w:sz w:val="32"/>
          <w:szCs w:val="32"/>
        </w:rPr>
        <w:t>、未经甲方书面同意，乙方不得以作为或不作为的方式，使其承办本项目人员以外的任何第三方知晓与本项目有关的保密信息。若该方承办本项目的人员发生更换，则调离人员仍承担本</w:t>
      </w:r>
      <w:r>
        <w:rPr>
          <w:rFonts w:hint="eastAsia" w:ascii="仿宋_GB2312" w:hAnsi="宋体" w:eastAsia="仿宋_GB2312"/>
          <w:color w:val="000000"/>
          <w:sz w:val="32"/>
          <w:szCs w:val="32"/>
          <w:lang w:eastAsia="zh-CN"/>
        </w:rPr>
        <w:t>承诺函</w:t>
      </w:r>
      <w:r>
        <w:rPr>
          <w:rFonts w:hint="eastAsia" w:ascii="仿宋_GB2312" w:hAnsi="宋体" w:eastAsia="仿宋_GB2312"/>
          <w:color w:val="000000"/>
          <w:sz w:val="32"/>
          <w:szCs w:val="32"/>
        </w:rPr>
        <w:t>项下约定的保密义务。</w:t>
      </w:r>
    </w:p>
    <w:p w14:paraId="1ADCF4F1">
      <w:pPr>
        <w:spacing w:line="500" w:lineRule="exact"/>
        <w:ind w:firstLine="640" w:firstLineChars="200"/>
        <w:rPr>
          <w:rFonts w:ascii="仿宋_GB2312" w:hAnsi="宋体" w:eastAsia="仿宋_GB2312"/>
          <w:color w:val="000000"/>
          <w:sz w:val="32"/>
          <w:szCs w:val="32"/>
        </w:rPr>
      </w:pPr>
      <w:r>
        <w:rPr>
          <w:rFonts w:ascii="仿宋_GB2312" w:hAnsi="宋体" w:eastAsia="仿宋_GB2312"/>
          <w:color w:val="000000"/>
          <w:sz w:val="32"/>
          <w:szCs w:val="32"/>
        </w:rPr>
        <w:t>2.</w:t>
      </w:r>
      <w:r>
        <w:rPr>
          <w:rFonts w:hint="eastAsia" w:ascii="仿宋_GB2312" w:hAnsi="宋体" w:eastAsia="仿宋_GB2312"/>
          <w:color w:val="000000"/>
          <w:sz w:val="32"/>
          <w:szCs w:val="32"/>
        </w:rPr>
        <w:t>5</w:t>
      </w:r>
      <w:r>
        <w:rPr>
          <w:rFonts w:ascii="仿宋_GB2312" w:hAnsi="宋体" w:eastAsia="仿宋_GB2312"/>
          <w:color w:val="000000"/>
          <w:sz w:val="32"/>
          <w:szCs w:val="32"/>
        </w:rPr>
        <w:t>、不论以何种方式解除或终止甲乙双方之间</w:t>
      </w:r>
      <w:r>
        <w:rPr>
          <w:rFonts w:hint="eastAsia" w:ascii="仿宋_GB2312" w:hAnsi="宋体" w:eastAsia="仿宋_GB2312"/>
          <w:color w:val="000000"/>
          <w:sz w:val="32"/>
          <w:szCs w:val="32"/>
        </w:rPr>
        <w:t>的</w:t>
      </w:r>
      <w:r>
        <w:rPr>
          <w:rFonts w:ascii="仿宋_GB2312" w:hAnsi="宋体" w:eastAsia="仿宋_GB2312"/>
          <w:color w:val="000000"/>
          <w:sz w:val="32"/>
          <w:szCs w:val="32"/>
        </w:rPr>
        <w:t>合作，甲方</w:t>
      </w:r>
      <w:r>
        <w:rPr>
          <w:rFonts w:hint="eastAsia" w:ascii="仿宋_GB2312" w:hAnsi="宋体" w:eastAsia="仿宋_GB2312"/>
          <w:color w:val="000000"/>
          <w:sz w:val="32"/>
          <w:szCs w:val="32"/>
        </w:rPr>
        <w:t>有权</w:t>
      </w:r>
      <w:r>
        <w:rPr>
          <w:rFonts w:ascii="仿宋_GB2312" w:hAnsi="宋体" w:eastAsia="仿宋_GB2312"/>
          <w:color w:val="000000"/>
          <w:sz w:val="32"/>
          <w:szCs w:val="32"/>
        </w:rPr>
        <w:t>随时要求乙方</w:t>
      </w:r>
      <w:r>
        <w:rPr>
          <w:rFonts w:hint="eastAsia" w:ascii="仿宋_GB2312" w:hAnsi="宋体" w:eastAsia="仿宋_GB2312"/>
          <w:color w:val="000000"/>
          <w:sz w:val="32"/>
          <w:szCs w:val="32"/>
        </w:rPr>
        <w:t>停止</w:t>
      </w:r>
      <w:r>
        <w:rPr>
          <w:rFonts w:ascii="仿宋_GB2312" w:hAnsi="宋体" w:eastAsia="仿宋_GB2312"/>
          <w:color w:val="000000"/>
          <w:sz w:val="32"/>
          <w:szCs w:val="32"/>
        </w:rPr>
        <w:t>所有对保密信息的使用，乙方不得提出任何</w:t>
      </w:r>
      <w:r>
        <w:rPr>
          <w:rFonts w:hint="eastAsia" w:ascii="仿宋_GB2312" w:hAnsi="宋体" w:eastAsia="仿宋_GB2312"/>
          <w:color w:val="000000"/>
          <w:sz w:val="32"/>
          <w:szCs w:val="32"/>
        </w:rPr>
        <w:t>异议。乙方需根据</w:t>
      </w:r>
      <w:r>
        <w:rPr>
          <w:rFonts w:ascii="仿宋_GB2312" w:hAnsi="宋体" w:eastAsia="仿宋_GB2312"/>
          <w:color w:val="000000"/>
          <w:sz w:val="32"/>
          <w:szCs w:val="32"/>
        </w:rPr>
        <w:t>甲方要求</w:t>
      </w:r>
      <w:r>
        <w:rPr>
          <w:rFonts w:hint="eastAsia" w:ascii="仿宋_GB2312" w:hAnsi="宋体" w:eastAsia="仿宋_GB2312"/>
          <w:color w:val="000000"/>
          <w:sz w:val="32"/>
          <w:szCs w:val="32"/>
        </w:rPr>
        <w:t>将</w:t>
      </w:r>
      <w:r>
        <w:rPr>
          <w:rFonts w:ascii="仿宋_GB2312" w:hAnsi="宋体" w:eastAsia="仿宋_GB2312"/>
          <w:color w:val="000000"/>
          <w:sz w:val="32"/>
          <w:szCs w:val="32"/>
        </w:rPr>
        <w:t>保密信息及其复印件、传真件、扫描件、电子版等各种介质的文件资料</w:t>
      </w:r>
      <w:r>
        <w:rPr>
          <w:rFonts w:hint="eastAsia" w:ascii="仿宋_GB2312" w:hAnsi="宋体" w:eastAsia="仿宋_GB2312"/>
          <w:color w:val="000000"/>
          <w:sz w:val="32"/>
          <w:szCs w:val="32"/>
        </w:rPr>
        <w:t>和</w:t>
      </w:r>
      <w:r>
        <w:rPr>
          <w:rFonts w:ascii="仿宋_GB2312" w:hAnsi="宋体" w:eastAsia="仿宋_GB2312"/>
          <w:color w:val="000000"/>
          <w:sz w:val="32"/>
          <w:szCs w:val="32"/>
        </w:rPr>
        <w:t>数据一并归还给甲方，或按照甲方的指示销毁或永久删除，并应确保所有获取保密信息的有关人员采取同样的做法。</w:t>
      </w:r>
    </w:p>
    <w:p w14:paraId="35CD8C6D">
      <w:pPr>
        <w:spacing w:line="500" w:lineRule="exact"/>
        <w:ind w:firstLine="640" w:firstLineChars="200"/>
        <w:rPr>
          <w:rFonts w:ascii="仿宋_GB2312" w:hAnsi="宋体" w:eastAsia="仿宋_GB2312"/>
          <w:color w:val="000000"/>
          <w:sz w:val="32"/>
          <w:szCs w:val="32"/>
        </w:rPr>
      </w:pPr>
      <w:r>
        <w:rPr>
          <w:rFonts w:ascii="仿宋_GB2312" w:hAnsi="宋体" w:eastAsia="仿宋_GB2312"/>
          <w:color w:val="000000"/>
          <w:sz w:val="32"/>
          <w:szCs w:val="32"/>
        </w:rPr>
        <w:t>2.</w:t>
      </w:r>
      <w:r>
        <w:rPr>
          <w:rFonts w:hint="eastAsia" w:ascii="仿宋_GB2312" w:hAnsi="宋体" w:eastAsia="仿宋_GB2312"/>
          <w:color w:val="000000"/>
          <w:sz w:val="32"/>
          <w:szCs w:val="32"/>
        </w:rPr>
        <w:t>6</w:t>
      </w:r>
      <w:r>
        <w:rPr>
          <w:rFonts w:ascii="仿宋_GB2312" w:hAnsi="宋体" w:eastAsia="仿宋_GB2312"/>
          <w:color w:val="000000"/>
          <w:sz w:val="32"/>
          <w:szCs w:val="32"/>
        </w:rPr>
        <w:t>、本</w:t>
      </w:r>
      <w:r>
        <w:rPr>
          <w:rFonts w:hint="eastAsia" w:ascii="仿宋_GB2312" w:hAnsi="宋体" w:eastAsia="仿宋_GB2312"/>
          <w:color w:val="000000"/>
          <w:sz w:val="32"/>
          <w:szCs w:val="32"/>
          <w:lang w:eastAsia="zh-CN"/>
        </w:rPr>
        <w:t>承诺函</w:t>
      </w:r>
      <w:r>
        <w:rPr>
          <w:rFonts w:ascii="仿宋_GB2312" w:hAnsi="宋体" w:eastAsia="仿宋_GB2312"/>
          <w:color w:val="000000"/>
          <w:sz w:val="32"/>
          <w:szCs w:val="32"/>
        </w:rPr>
        <w:t>对乙方及其受让人均有约束力，乙方受让人承担乙方全部责任。乙方曾知悉甲方保密信息人员的任何职位变动，不影响乙方保密义务的承担。</w:t>
      </w:r>
    </w:p>
    <w:p w14:paraId="4C8BBA41">
      <w:pPr>
        <w:spacing w:line="500" w:lineRule="exact"/>
        <w:ind w:firstLine="672" w:firstLineChars="210"/>
        <w:rPr>
          <w:rFonts w:ascii="黑体" w:hAnsi="黑体" w:eastAsia="黑体"/>
          <w:color w:val="000000"/>
          <w:sz w:val="32"/>
          <w:szCs w:val="32"/>
        </w:rPr>
      </w:pPr>
      <w:r>
        <w:rPr>
          <w:rFonts w:hint="eastAsia" w:ascii="黑体" w:hAnsi="黑体" w:eastAsia="黑体"/>
          <w:color w:val="000000"/>
          <w:sz w:val="32"/>
          <w:szCs w:val="32"/>
        </w:rPr>
        <w:t>三、违约责任</w:t>
      </w:r>
    </w:p>
    <w:p w14:paraId="005C2370">
      <w:pPr>
        <w:spacing w:line="500" w:lineRule="exact"/>
        <w:ind w:firstLine="640" w:firstLineChars="200"/>
        <w:rPr>
          <w:rFonts w:ascii="仿宋_GB2312" w:hAnsi="宋体" w:eastAsia="仿宋_GB2312"/>
          <w:color w:val="000000"/>
          <w:sz w:val="32"/>
          <w:szCs w:val="32"/>
        </w:rPr>
      </w:pPr>
      <w:r>
        <w:rPr>
          <w:rFonts w:ascii="仿宋_GB2312" w:hAnsi="宋体" w:eastAsia="仿宋_GB2312"/>
          <w:color w:val="000000"/>
          <w:sz w:val="32"/>
          <w:szCs w:val="32"/>
        </w:rPr>
        <w:t>3.1、</w:t>
      </w:r>
      <w:r>
        <w:rPr>
          <w:rFonts w:hint="eastAsia" w:ascii="仿宋_GB2312" w:hAnsi="宋体" w:eastAsia="仿宋_GB2312"/>
          <w:color w:val="000000"/>
          <w:sz w:val="32"/>
          <w:szCs w:val="32"/>
        </w:rPr>
        <w:t>本</w:t>
      </w:r>
      <w:r>
        <w:rPr>
          <w:rFonts w:hint="eastAsia" w:ascii="仿宋_GB2312" w:hAnsi="宋体" w:eastAsia="仿宋_GB2312"/>
          <w:color w:val="000000"/>
          <w:sz w:val="32"/>
          <w:szCs w:val="32"/>
          <w:lang w:eastAsia="zh-CN"/>
        </w:rPr>
        <w:t>承诺函</w:t>
      </w:r>
      <w:r>
        <w:rPr>
          <w:rFonts w:ascii="仿宋_GB2312" w:hAnsi="宋体" w:eastAsia="仿宋_GB2312"/>
          <w:color w:val="000000"/>
          <w:sz w:val="32"/>
          <w:szCs w:val="32"/>
        </w:rPr>
        <w:t>生效后，甲</w:t>
      </w:r>
      <w:r>
        <w:rPr>
          <w:rFonts w:hint="eastAsia" w:ascii="仿宋_GB2312" w:hAnsi="宋体" w:eastAsia="仿宋_GB2312"/>
          <w:color w:val="000000"/>
          <w:sz w:val="32"/>
          <w:szCs w:val="32"/>
        </w:rPr>
        <w:t>、</w:t>
      </w:r>
      <w:r>
        <w:rPr>
          <w:rFonts w:ascii="仿宋_GB2312" w:hAnsi="宋体" w:eastAsia="仿宋_GB2312"/>
          <w:color w:val="000000"/>
          <w:sz w:val="32"/>
          <w:szCs w:val="32"/>
        </w:rPr>
        <w:t>乙双方</w:t>
      </w:r>
      <w:r>
        <w:rPr>
          <w:rFonts w:hint="eastAsia" w:ascii="仿宋_GB2312" w:hAnsi="宋体" w:eastAsia="仿宋_GB2312"/>
          <w:color w:val="000000"/>
          <w:sz w:val="32"/>
          <w:szCs w:val="32"/>
        </w:rPr>
        <w:t>应</w:t>
      </w:r>
      <w:r>
        <w:rPr>
          <w:rFonts w:ascii="仿宋_GB2312" w:hAnsi="宋体" w:eastAsia="仿宋_GB2312"/>
          <w:color w:val="000000"/>
          <w:sz w:val="32"/>
          <w:szCs w:val="32"/>
        </w:rPr>
        <w:t>本着诚实信用的原则，严格履行本</w:t>
      </w:r>
      <w:r>
        <w:rPr>
          <w:rFonts w:hint="eastAsia" w:ascii="仿宋_GB2312" w:hAnsi="宋体" w:eastAsia="仿宋_GB2312"/>
          <w:color w:val="000000"/>
          <w:sz w:val="32"/>
          <w:szCs w:val="32"/>
          <w:lang w:eastAsia="zh-CN"/>
        </w:rPr>
        <w:t>承诺函</w:t>
      </w:r>
      <w:r>
        <w:rPr>
          <w:rFonts w:ascii="仿宋_GB2312" w:hAnsi="宋体" w:eastAsia="仿宋_GB2312"/>
          <w:color w:val="000000"/>
          <w:sz w:val="32"/>
          <w:szCs w:val="32"/>
        </w:rPr>
        <w:t>约定的各项</w:t>
      </w:r>
      <w:r>
        <w:rPr>
          <w:rFonts w:hint="eastAsia" w:ascii="仿宋_GB2312" w:hAnsi="宋体" w:eastAsia="仿宋_GB2312"/>
          <w:color w:val="000000"/>
          <w:sz w:val="32"/>
          <w:szCs w:val="32"/>
        </w:rPr>
        <w:t>义务</w:t>
      </w:r>
      <w:r>
        <w:rPr>
          <w:rFonts w:ascii="仿宋_GB2312" w:hAnsi="宋体" w:eastAsia="仿宋_GB2312"/>
          <w:color w:val="000000"/>
          <w:sz w:val="32"/>
          <w:szCs w:val="32"/>
        </w:rPr>
        <w:t>。</w:t>
      </w:r>
    </w:p>
    <w:p w14:paraId="1DF1CDCD">
      <w:pPr>
        <w:spacing w:line="500" w:lineRule="exact"/>
        <w:ind w:firstLine="640" w:firstLineChars="200"/>
        <w:rPr>
          <w:rFonts w:ascii="仿宋_GB2312" w:hAnsi="宋体" w:eastAsia="仿宋_GB2312"/>
          <w:color w:val="000000"/>
          <w:sz w:val="32"/>
          <w:szCs w:val="32"/>
        </w:rPr>
      </w:pPr>
      <w:r>
        <w:rPr>
          <w:rFonts w:ascii="仿宋_GB2312" w:hAnsi="宋体" w:eastAsia="仿宋_GB2312"/>
          <w:color w:val="000000"/>
          <w:sz w:val="32"/>
          <w:szCs w:val="32"/>
        </w:rPr>
        <w:t>3.2</w:t>
      </w:r>
      <w:r>
        <w:rPr>
          <w:rFonts w:hint="eastAsia" w:ascii="仿宋_GB2312" w:hAnsi="宋体" w:eastAsia="仿宋_GB2312"/>
          <w:color w:val="000000"/>
          <w:sz w:val="32"/>
          <w:szCs w:val="32"/>
        </w:rPr>
        <w:t>、</w:t>
      </w:r>
      <w:r>
        <w:rPr>
          <w:rFonts w:ascii="仿宋_GB2312" w:hAnsi="宋体" w:eastAsia="仿宋_GB2312"/>
          <w:color w:val="000000"/>
          <w:sz w:val="32"/>
          <w:szCs w:val="32"/>
        </w:rPr>
        <w:t>若乙方或其受让人违反本</w:t>
      </w:r>
      <w:r>
        <w:rPr>
          <w:rFonts w:hint="eastAsia" w:ascii="仿宋_GB2312" w:hAnsi="宋体" w:eastAsia="仿宋_GB2312"/>
          <w:color w:val="000000"/>
          <w:sz w:val="32"/>
          <w:szCs w:val="32"/>
          <w:lang w:eastAsia="zh-CN"/>
        </w:rPr>
        <w:t>承诺函</w:t>
      </w:r>
      <w:r>
        <w:rPr>
          <w:rFonts w:ascii="仿宋_GB2312" w:hAnsi="宋体" w:eastAsia="仿宋_GB2312"/>
          <w:color w:val="000000"/>
          <w:sz w:val="32"/>
          <w:szCs w:val="32"/>
        </w:rPr>
        <w:t>约定给甲方造成损失的，乙方或其受让人须承担相关法律责任及赔偿责任。</w:t>
      </w:r>
      <w:r>
        <w:rPr>
          <w:rFonts w:hint="eastAsia" w:ascii="仿宋_GB2312" w:hAnsi="宋体" w:eastAsia="仿宋_GB2312"/>
          <w:color w:val="000000"/>
          <w:sz w:val="32"/>
          <w:szCs w:val="32"/>
        </w:rPr>
        <w:t>赔偿</w:t>
      </w:r>
      <w:r>
        <w:rPr>
          <w:rFonts w:ascii="仿宋_GB2312" w:hAnsi="宋体" w:eastAsia="仿宋_GB2312"/>
          <w:color w:val="000000"/>
          <w:sz w:val="32"/>
          <w:szCs w:val="32"/>
        </w:rPr>
        <w:t>损失包括但不限于实际损失</w:t>
      </w:r>
      <w:r>
        <w:rPr>
          <w:rFonts w:hint="eastAsia" w:ascii="仿宋_GB2312" w:hAnsi="宋体" w:eastAsia="仿宋_GB2312"/>
          <w:color w:val="000000"/>
          <w:sz w:val="32"/>
          <w:szCs w:val="32"/>
        </w:rPr>
        <w:t>和</w:t>
      </w:r>
      <w:r>
        <w:rPr>
          <w:rFonts w:ascii="仿宋_GB2312" w:hAnsi="宋体" w:eastAsia="仿宋_GB2312"/>
          <w:color w:val="000000"/>
          <w:sz w:val="32"/>
          <w:szCs w:val="32"/>
        </w:rPr>
        <w:t>预期损失等。</w:t>
      </w:r>
    </w:p>
    <w:p w14:paraId="07F48838">
      <w:pPr>
        <w:spacing w:line="500" w:lineRule="exact"/>
        <w:ind w:firstLine="640" w:firstLineChars="200"/>
        <w:rPr>
          <w:rFonts w:ascii="仿宋_GB2312" w:hAnsi="宋体" w:eastAsia="仿宋_GB2312"/>
          <w:color w:val="000000"/>
          <w:sz w:val="32"/>
          <w:szCs w:val="32"/>
        </w:rPr>
      </w:pPr>
      <w:r>
        <w:rPr>
          <w:rFonts w:ascii="仿宋_GB2312" w:hAnsi="宋体" w:eastAsia="仿宋_GB2312"/>
          <w:color w:val="000000"/>
          <w:sz w:val="32"/>
          <w:szCs w:val="32"/>
        </w:rPr>
        <w:t>3.3、若乙方及其</w:t>
      </w:r>
      <w:r>
        <w:rPr>
          <w:rFonts w:hint="eastAsia" w:ascii="仿宋_GB2312" w:hAnsi="宋体" w:eastAsia="仿宋_GB2312"/>
          <w:color w:val="000000"/>
          <w:sz w:val="32"/>
          <w:szCs w:val="32"/>
        </w:rPr>
        <w:t>代表人</w:t>
      </w:r>
      <w:r>
        <w:rPr>
          <w:rFonts w:ascii="仿宋_GB2312" w:hAnsi="宋体" w:eastAsia="仿宋_GB2312"/>
          <w:color w:val="000000"/>
          <w:sz w:val="32"/>
          <w:szCs w:val="32"/>
        </w:rPr>
        <w:t>违反本</w:t>
      </w:r>
      <w:r>
        <w:rPr>
          <w:rFonts w:hint="eastAsia" w:ascii="仿宋_GB2312" w:hAnsi="宋体" w:eastAsia="仿宋_GB2312"/>
          <w:color w:val="000000"/>
          <w:sz w:val="32"/>
          <w:szCs w:val="32"/>
          <w:lang w:eastAsia="zh-CN"/>
        </w:rPr>
        <w:t>承诺函</w:t>
      </w:r>
      <w:r>
        <w:rPr>
          <w:rFonts w:ascii="仿宋_GB2312" w:hAnsi="宋体" w:eastAsia="仿宋_GB2312"/>
          <w:color w:val="000000"/>
          <w:sz w:val="32"/>
          <w:szCs w:val="32"/>
        </w:rPr>
        <w:t>，</w:t>
      </w:r>
      <w:r>
        <w:rPr>
          <w:rFonts w:hint="eastAsia" w:ascii="仿宋_GB2312" w:hAnsi="宋体" w:eastAsia="仿宋_GB2312"/>
          <w:color w:val="000000"/>
          <w:sz w:val="32"/>
          <w:szCs w:val="32"/>
        </w:rPr>
        <w:t>违法</w:t>
      </w:r>
      <w:r>
        <w:rPr>
          <w:rFonts w:ascii="仿宋_GB2312" w:hAnsi="宋体" w:eastAsia="仿宋_GB2312"/>
          <w:color w:val="000000"/>
          <w:sz w:val="32"/>
          <w:szCs w:val="32"/>
        </w:rPr>
        <w:t>披露、使用保密信息触犯刑律，甲方有权向公安机关报案，追究其相关责任人</w:t>
      </w:r>
      <w:r>
        <w:rPr>
          <w:rFonts w:hint="eastAsia" w:ascii="仿宋_GB2312" w:hAnsi="宋体" w:eastAsia="仿宋_GB2312"/>
          <w:color w:val="000000"/>
          <w:sz w:val="32"/>
          <w:szCs w:val="32"/>
        </w:rPr>
        <w:t>刑</w:t>
      </w:r>
      <w:r>
        <w:rPr>
          <w:rFonts w:ascii="仿宋_GB2312" w:hAnsi="宋体" w:eastAsia="仿宋_GB2312"/>
          <w:color w:val="000000"/>
          <w:sz w:val="32"/>
          <w:szCs w:val="32"/>
        </w:rPr>
        <w:t>责</w:t>
      </w:r>
      <w:r>
        <w:rPr>
          <w:rFonts w:hint="eastAsia" w:ascii="仿宋_GB2312" w:hAnsi="宋体" w:eastAsia="仿宋_GB2312"/>
          <w:color w:val="000000"/>
          <w:sz w:val="32"/>
          <w:szCs w:val="32"/>
        </w:rPr>
        <w:t>，</w:t>
      </w:r>
      <w:r>
        <w:rPr>
          <w:rFonts w:ascii="仿宋_GB2312" w:hAnsi="宋体" w:eastAsia="仿宋_GB2312"/>
          <w:color w:val="000000"/>
          <w:sz w:val="32"/>
          <w:szCs w:val="32"/>
        </w:rPr>
        <w:t>并要求乙方按</w:t>
      </w:r>
      <w:r>
        <w:rPr>
          <w:rFonts w:hint="eastAsia" w:ascii="仿宋_GB2312" w:hAnsi="宋体" w:eastAsia="仿宋_GB2312"/>
          <w:color w:val="000000"/>
          <w:sz w:val="32"/>
          <w:szCs w:val="32"/>
        </w:rPr>
        <w:t>第二条</w:t>
      </w:r>
      <w:r>
        <w:rPr>
          <w:rFonts w:ascii="仿宋_GB2312" w:hAnsi="宋体" w:eastAsia="仿宋_GB2312"/>
          <w:color w:val="000000"/>
          <w:sz w:val="32"/>
          <w:szCs w:val="32"/>
        </w:rPr>
        <w:t>承担违约责任。</w:t>
      </w:r>
    </w:p>
    <w:p w14:paraId="6BF92526">
      <w:pPr>
        <w:spacing w:line="500" w:lineRule="exact"/>
        <w:ind w:firstLine="672" w:firstLineChars="210"/>
        <w:rPr>
          <w:rFonts w:ascii="黑体" w:hAnsi="黑体" w:eastAsia="黑体"/>
          <w:color w:val="000000"/>
          <w:sz w:val="32"/>
          <w:szCs w:val="32"/>
        </w:rPr>
      </w:pPr>
      <w:r>
        <w:rPr>
          <w:rFonts w:hint="eastAsia" w:ascii="黑体" w:hAnsi="黑体" w:eastAsia="黑体"/>
          <w:color w:val="000000"/>
          <w:sz w:val="32"/>
          <w:szCs w:val="32"/>
        </w:rPr>
        <w:t>四、不可</w:t>
      </w:r>
      <w:r>
        <w:rPr>
          <w:rFonts w:ascii="黑体" w:hAnsi="黑体" w:eastAsia="黑体"/>
          <w:color w:val="000000"/>
          <w:sz w:val="32"/>
          <w:szCs w:val="32"/>
        </w:rPr>
        <w:t>抗力</w:t>
      </w:r>
    </w:p>
    <w:p w14:paraId="19FC54F2">
      <w:pPr>
        <w:spacing w:line="500" w:lineRule="exact"/>
        <w:ind w:firstLine="640" w:firstLineChars="200"/>
        <w:rPr>
          <w:rFonts w:ascii="仿宋_GB2312" w:eastAsia="仿宋_GB2312"/>
          <w:sz w:val="32"/>
          <w:szCs w:val="32"/>
        </w:rPr>
      </w:pPr>
      <w:r>
        <w:rPr>
          <w:rFonts w:ascii="仿宋_GB2312" w:hAnsi="宋体" w:eastAsia="仿宋_GB2312"/>
          <w:color w:val="000000"/>
          <w:sz w:val="32"/>
          <w:szCs w:val="32"/>
        </w:rPr>
        <w:t>4.1、</w:t>
      </w:r>
      <w:r>
        <w:rPr>
          <w:rFonts w:hint="eastAsia" w:ascii="仿宋_GB2312" w:eastAsia="仿宋_GB2312"/>
          <w:sz w:val="32"/>
          <w:szCs w:val="32"/>
        </w:rPr>
        <w:t>本</w:t>
      </w:r>
      <w:r>
        <w:rPr>
          <w:rFonts w:hint="eastAsia" w:ascii="仿宋_GB2312" w:eastAsia="仿宋_GB2312"/>
          <w:sz w:val="32"/>
          <w:szCs w:val="32"/>
          <w:lang w:eastAsia="zh-CN"/>
        </w:rPr>
        <w:t>承诺函</w:t>
      </w:r>
      <w:r>
        <w:rPr>
          <w:rFonts w:hint="eastAsia" w:ascii="仿宋_GB2312" w:eastAsia="仿宋_GB2312"/>
          <w:sz w:val="32"/>
          <w:szCs w:val="32"/>
        </w:rPr>
        <w:t>所指不可抗力系指：地震、风暴、水灾或其他自然灾害、瘟疫、战争、暴乱、敌对行动、公共骚乱、公共敌人的行为、政府或公共机关禁止、国家法律法规变更、政策调整、监管部门的相关规定或指令调整等任何一方无法预见、无法控制和无法避免的情况。</w:t>
      </w:r>
    </w:p>
    <w:p w14:paraId="3DE51DD8">
      <w:pPr>
        <w:spacing w:line="50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2、若不可抗力事件导致任何一方不能履行其任何的契约性义务，该等义务应在不可抗力事件存在时暂停，而义务的履行期应自动按暂停期顺延。</w:t>
      </w:r>
    </w:p>
    <w:p w14:paraId="5C77EEFD">
      <w:pPr>
        <w:spacing w:line="500" w:lineRule="exact"/>
        <w:ind w:firstLine="640" w:firstLineChars="200"/>
        <w:rPr>
          <w:rFonts w:ascii="仿宋_GB2312" w:eastAsia="仿宋_GB2312"/>
          <w:sz w:val="32"/>
          <w:szCs w:val="32"/>
        </w:rPr>
      </w:pPr>
      <w:r>
        <w:rPr>
          <w:rFonts w:ascii="仿宋_GB2312" w:hAnsi="宋体" w:eastAsia="仿宋_GB2312"/>
          <w:color w:val="000000"/>
          <w:sz w:val="32"/>
          <w:szCs w:val="32"/>
        </w:rPr>
        <w:t>4.3</w:t>
      </w:r>
      <w:r>
        <w:rPr>
          <w:rFonts w:hint="eastAsia" w:ascii="仿宋_GB2312" w:hAnsi="宋体" w:eastAsia="仿宋_GB2312"/>
          <w:color w:val="000000"/>
          <w:sz w:val="32"/>
          <w:szCs w:val="32"/>
        </w:rPr>
        <w:t>、</w:t>
      </w:r>
      <w:r>
        <w:rPr>
          <w:rFonts w:hint="eastAsia" w:ascii="仿宋_GB2312" w:eastAsia="仿宋_GB2312"/>
          <w:sz w:val="32"/>
          <w:szCs w:val="32"/>
        </w:rPr>
        <w:t>遭遇不可抗力的一方应在发生不可抗力事件后的</w:t>
      </w:r>
      <w:r>
        <w:rPr>
          <w:rFonts w:ascii="仿宋_GB2312" w:eastAsia="仿宋_GB2312"/>
          <w:sz w:val="32"/>
          <w:szCs w:val="32"/>
          <w:u w:val="single"/>
        </w:rPr>
        <w:t>3</w:t>
      </w:r>
      <w:r>
        <w:rPr>
          <w:rFonts w:hint="eastAsia" w:ascii="仿宋_GB2312" w:eastAsia="仿宋_GB2312"/>
          <w:sz w:val="32"/>
          <w:szCs w:val="32"/>
        </w:rPr>
        <w:t>日内书面通知对方，并向对方提供发生不可抗力和其持续期的适当证明，并应尽其最大努力终止不可抗力事件或减少其影响。</w:t>
      </w:r>
    </w:p>
    <w:p w14:paraId="587F5B7A">
      <w:pPr>
        <w:spacing w:line="500" w:lineRule="exact"/>
        <w:ind w:firstLine="640" w:firstLineChars="200"/>
        <w:rPr>
          <w:rFonts w:ascii="仿宋_GB2312" w:hAnsi="宋体" w:eastAsia="仿宋_GB2312"/>
          <w:color w:val="000000"/>
          <w:sz w:val="32"/>
          <w:szCs w:val="32"/>
        </w:rPr>
      </w:pPr>
      <w:r>
        <w:rPr>
          <w:rFonts w:ascii="仿宋_GB2312" w:eastAsia="仿宋_GB2312"/>
          <w:sz w:val="32"/>
          <w:szCs w:val="32"/>
        </w:rPr>
        <w:t>4.</w:t>
      </w:r>
      <w:r>
        <w:rPr>
          <w:rFonts w:hint="eastAsia" w:ascii="仿宋_GB2312" w:eastAsia="仿宋_GB2312"/>
          <w:sz w:val="32"/>
          <w:szCs w:val="32"/>
        </w:rPr>
        <w:t>4、不可抗力事件结束后，双方应立即磋商以寻求一个公平的解决方法，并应尽所有合理努力以减轻不可抗力的影响。</w:t>
      </w:r>
    </w:p>
    <w:p w14:paraId="29315A95">
      <w:pPr>
        <w:spacing w:line="500" w:lineRule="exact"/>
        <w:ind w:firstLine="672" w:firstLineChars="210"/>
        <w:rPr>
          <w:rFonts w:ascii="黑体" w:hAnsi="黑体" w:eastAsia="黑体"/>
          <w:color w:val="000000"/>
          <w:sz w:val="32"/>
          <w:szCs w:val="32"/>
        </w:rPr>
      </w:pPr>
      <w:r>
        <w:rPr>
          <w:rFonts w:hint="eastAsia" w:ascii="黑体" w:hAnsi="黑体" w:eastAsia="黑体"/>
          <w:color w:val="000000"/>
          <w:sz w:val="32"/>
          <w:szCs w:val="32"/>
        </w:rPr>
        <w:t>五、争议解决</w:t>
      </w:r>
    </w:p>
    <w:p w14:paraId="55634E44">
      <w:pPr>
        <w:spacing w:line="500" w:lineRule="exact"/>
        <w:ind w:firstLine="640" w:firstLineChars="200"/>
        <w:rPr>
          <w:rFonts w:ascii="仿宋_GB2312" w:eastAsia="仿宋_GB2312"/>
          <w:sz w:val="32"/>
          <w:szCs w:val="32"/>
        </w:rPr>
      </w:pPr>
      <w:r>
        <w:rPr>
          <w:rFonts w:hint="eastAsia" w:ascii="仿宋_GB2312" w:eastAsia="仿宋_GB2312"/>
          <w:sz w:val="32"/>
          <w:szCs w:val="32"/>
        </w:rPr>
        <w:t>双方就本</w:t>
      </w:r>
      <w:r>
        <w:rPr>
          <w:rFonts w:hint="eastAsia" w:ascii="仿宋_GB2312" w:eastAsia="仿宋_GB2312"/>
          <w:sz w:val="32"/>
          <w:szCs w:val="32"/>
          <w:lang w:val="en-US" w:eastAsia="zh-CN"/>
        </w:rPr>
        <w:t>承诺函</w:t>
      </w:r>
      <w:r>
        <w:rPr>
          <w:rFonts w:hint="eastAsia" w:ascii="仿宋_GB2312" w:eastAsia="仿宋_GB2312"/>
          <w:sz w:val="32"/>
          <w:szCs w:val="32"/>
        </w:rPr>
        <w:t>的解释和履行发生的任何争议，应通过友好协商解决。未能通过友好协商解决的争议，甲、乙双方选择如下</w:t>
      </w:r>
      <w:r>
        <w:rPr>
          <w:rFonts w:hint="eastAsia" w:ascii="仿宋_GB2312" w:eastAsia="仿宋_GB2312"/>
          <w:sz w:val="32"/>
          <w:szCs w:val="32"/>
          <w:lang w:val="en-US" w:eastAsia="zh-CN"/>
        </w:rPr>
        <w:t>第</w:t>
      </w:r>
      <w:r>
        <w:rPr>
          <w:rFonts w:ascii="仿宋_GB2312" w:eastAsia="仿宋_GB2312"/>
          <w:sz w:val="32"/>
          <w:szCs w:val="32"/>
        </w:rPr>
        <w:t>2</w:t>
      </w:r>
      <w:r>
        <w:rPr>
          <w:rFonts w:hint="eastAsia" w:ascii="仿宋_GB2312" w:eastAsia="仿宋_GB2312"/>
          <w:sz w:val="32"/>
          <w:szCs w:val="32"/>
        </w:rPr>
        <w:t>种争议解决方式：</w:t>
      </w:r>
    </w:p>
    <w:p w14:paraId="00E910CB">
      <w:pPr>
        <w:spacing w:line="500" w:lineRule="exact"/>
        <w:ind w:firstLine="640" w:firstLineChars="200"/>
        <w:rPr>
          <w:rFonts w:ascii="仿宋_GB2312" w:eastAsia="仿宋_GB2312"/>
          <w:sz w:val="32"/>
          <w:szCs w:val="32"/>
        </w:rPr>
      </w:pPr>
      <w:r>
        <w:rPr>
          <w:rFonts w:ascii="仿宋_GB2312" w:eastAsia="仿宋_GB2312"/>
          <w:sz w:val="32"/>
          <w:szCs w:val="32"/>
        </w:rPr>
        <w:t>5.1</w:t>
      </w:r>
      <w:r>
        <w:rPr>
          <w:rFonts w:hint="eastAsia" w:ascii="仿宋_GB2312" w:eastAsia="仿宋_GB2312"/>
          <w:sz w:val="32"/>
          <w:szCs w:val="32"/>
        </w:rPr>
        <w:t>、将争议提交甲方所在广州仲裁委员会按其仲裁规则进行仲裁，仲裁裁决是终局的，对双方都有约束力。</w:t>
      </w:r>
    </w:p>
    <w:p w14:paraId="3E8392E0">
      <w:pPr>
        <w:spacing w:line="50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2、向甲方所在地的人民法院提起诉讼。</w:t>
      </w:r>
    </w:p>
    <w:p w14:paraId="5FA5E645">
      <w:pPr>
        <w:spacing w:line="500" w:lineRule="exact"/>
        <w:ind w:firstLine="672" w:firstLineChars="210"/>
        <w:rPr>
          <w:rFonts w:ascii="黑体" w:hAnsi="黑体" w:eastAsia="黑体"/>
          <w:color w:val="000000"/>
          <w:sz w:val="32"/>
          <w:szCs w:val="32"/>
        </w:rPr>
      </w:pPr>
      <w:r>
        <w:rPr>
          <w:rFonts w:hint="eastAsia" w:ascii="黑体" w:hAnsi="黑体" w:eastAsia="黑体"/>
          <w:color w:val="000000"/>
          <w:sz w:val="32"/>
          <w:szCs w:val="32"/>
        </w:rPr>
        <w:t>六、其他</w:t>
      </w:r>
    </w:p>
    <w:p w14:paraId="7F1B1B5A">
      <w:pPr>
        <w:spacing w:line="50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本</w:t>
      </w:r>
      <w:r>
        <w:rPr>
          <w:rFonts w:hint="eastAsia" w:ascii="仿宋_GB2312" w:hAnsi="宋体" w:eastAsia="仿宋_GB2312"/>
          <w:color w:val="000000"/>
          <w:sz w:val="32"/>
          <w:szCs w:val="32"/>
          <w:lang w:val="en-US" w:eastAsia="zh-CN"/>
        </w:rPr>
        <w:t>承诺函</w:t>
      </w:r>
      <w:r>
        <w:rPr>
          <w:rFonts w:hint="eastAsia" w:ascii="仿宋_GB2312" w:hAnsi="宋体" w:eastAsia="仿宋_GB2312"/>
          <w:color w:val="000000"/>
          <w:sz w:val="32"/>
          <w:szCs w:val="32"/>
        </w:rPr>
        <w:t>自签字盖章之后生效。</w:t>
      </w:r>
      <w:r>
        <w:rPr>
          <w:rFonts w:hint="eastAsia" w:ascii="仿宋_GB2312" w:hAnsi="宋体" w:eastAsia="仿宋_GB2312"/>
          <w:color w:val="000000"/>
          <w:sz w:val="32"/>
          <w:szCs w:val="32"/>
          <w:lang w:val="en-US" w:eastAsia="zh-CN"/>
        </w:rPr>
        <w:t>承诺函</w:t>
      </w:r>
      <w:r>
        <w:rPr>
          <w:rFonts w:hint="eastAsia" w:ascii="仿宋_GB2312" w:hAnsi="宋体" w:eastAsia="仿宋_GB2312"/>
          <w:color w:val="000000"/>
          <w:sz w:val="32"/>
          <w:szCs w:val="32"/>
        </w:rPr>
        <w:t>一式</w:t>
      </w:r>
      <w:r>
        <w:rPr>
          <w:rFonts w:hint="eastAsia" w:ascii="仿宋_GB2312" w:hAnsi="宋体" w:eastAsia="仿宋_GB2312"/>
          <w:color w:val="000000"/>
          <w:sz w:val="32"/>
          <w:szCs w:val="32"/>
          <w:lang w:val="en-US" w:eastAsia="zh-CN"/>
        </w:rPr>
        <w:t>贰</w:t>
      </w:r>
      <w:r>
        <w:rPr>
          <w:rFonts w:hint="eastAsia" w:ascii="仿宋_GB2312" w:hAnsi="宋体" w:eastAsia="仿宋_GB2312"/>
          <w:color w:val="000000"/>
          <w:sz w:val="32"/>
          <w:szCs w:val="32"/>
        </w:rPr>
        <w:t>份，甲方执壹份，乙方执壹份，各份均具同等法律效力。</w:t>
      </w:r>
    </w:p>
    <w:p w14:paraId="1A019DE0">
      <w:pPr>
        <w:spacing w:line="500" w:lineRule="exact"/>
        <w:rPr>
          <w:rFonts w:ascii="仿宋_GB2312" w:hAnsi="宋体" w:eastAsia="仿宋_GB2312"/>
          <w:color w:val="000000"/>
          <w:sz w:val="32"/>
          <w:szCs w:val="32"/>
        </w:rPr>
      </w:pPr>
    </w:p>
    <w:p w14:paraId="07D43A1A">
      <w:pPr>
        <w:spacing w:line="500" w:lineRule="exact"/>
        <w:rPr>
          <w:rFonts w:ascii="仿宋_GB2312" w:hAnsi="宋体" w:eastAsia="仿宋_GB2312"/>
          <w:color w:val="000000"/>
          <w:sz w:val="32"/>
          <w:szCs w:val="32"/>
        </w:rPr>
      </w:pPr>
    </w:p>
    <w:p w14:paraId="02D383C7">
      <w:pPr>
        <w:spacing w:line="500" w:lineRule="exact"/>
        <w:ind w:left="0" w:firstLine="0" w:firstLineChars="0"/>
        <w:rPr>
          <w:rFonts w:ascii="仿宋_GB2312" w:hAnsi="宋体" w:eastAsia="仿宋_GB2312"/>
          <w:color w:val="000000"/>
          <w:sz w:val="32"/>
          <w:szCs w:val="32"/>
        </w:rPr>
      </w:pPr>
    </w:p>
    <w:p w14:paraId="1BEA3D89">
      <w:pPr>
        <w:spacing w:line="500" w:lineRule="exact"/>
        <w:ind w:left="5760" w:hanging="5760" w:hangingChars="1800"/>
        <w:rPr>
          <w:rFonts w:hint="default" w:ascii="仿宋_GB2312" w:hAnsi="宋体" w:eastAsia="仿宋_GB2312"/>
          <w:color w:val="0000FF"/>
          <w:sz w:val="32"/>
          <w:szCs w:val="32"/>
          <w:lang w:val="en-US" w:eastAsia="zh-CN"/>
        </w:rPr>
      </w:pPr>
      <w:r>
        <w:rPr>
          <w:rFonts w:ascii="仿宋_GB2312" w:hAnsi="宋体" w:eastAsia="仿宋_GB2312"/>
          <w:color w:val="000000"/>
          <w:sz w:val="32"/>
          <w:szCs w:val="32"/>
        </w:rPr>
        <w:t>乙方：</w:t>
      </w:r>
      <w:r>
        <w:rPr>
          <w:rFonts w:hint="eastAsia" w:ascii="仿宋_GB2312" w:hAnsi="宋体" w:eastAsia="仿宋_GB2312"/>
          <w:color w:val="0000FF"/>
          <w:sz w:val="32"/>
          <w:szCs w:val="32"/>
          <w:lang w:val="en-US" w:eastAsia="zh-CN"/>
        </w:rPr>
        <w:t>公司名</w:t>
      </w:r>
    </w:p>
    <w:p w14:paraId="33FB263B">
      <w:pPr>
        <w:spacing w:line="500" w:lineRule="exact"/>
        <w:rPr>
          <w:rFonts w:ascii="仿宋_GB2312" w:hAnsi="宋体" w:eastAsia="仿宋_GB2312"/>
          <w:color w:val="000000"/>
          <w:sz w:val="32"/>
          <w:szCs w:val="32"/>
        </w:rPr>
      </w:pPr>
      <w:r>
        <w:rPr>
          <w:rFonts w:hint="eastAsia" w:ascii="仿宋_GB2312" w:hAnsi="宋体" w:eastAsia="仿宋_GB2312"/>
          <w:color w:val="000000"/>
          <w:sz w:val="32"/>
          <w:szCs w:val="32"/>
        </w:rPr>
        <w:t>法定代表人</w:t>
      </w:r>
      <w:r>
        <w:rPr>
          <w:rFonts w:ascii="仿宋_GB2312" w:hAnsi="宋体" w:eastAsia="仿宋_GB2312"/>
          <w:color w:val="000000"/>
          <w:sz w:val="32"/>
          <w:szCs w:val="32"/>
        </w:rPr>
        <w:t>或授权代表</w:t>
      </w:r>
      <w:r>
        <w:rPr>
          <w:rFonts w:hint="eastAsia" w:ascii="仿宋_GB2312" w:hAnsi="宋体" w:eastAsia="仿宋_GB2312"/>
          <w:color w:val="000000"/>
          <w:sz w:val="32"/>
          <w:szCs w:val="32"/>
        </w:rPr>
        <w:t>（签章）</w:t>
      </w:r>
      <w:r>
        <w:rPr>
          <w:rFonts w:ascii="仿宋_GB2312" w:hAnsi="宋体" w:eastAsia="仿宋_GB2312"/>
          <w:color w:val="000000"/>
          <w:sz w:val="32"/>
          <w:szCs w:val="32"/>
        </w:rPr>
        <w:t>：</w:t>
      </w:r>
    </w:p>
    <w:p w14:paraId="0747DA1E">
      <w:pPr>
        <w:spacing w:line="500" w:lineRule="exact"/>
        <w:rPr>
          <w:rFonts w:ascii="仿宋_GB2312" w:eastAsia="仿宋_GB2312"/>
          <w:sz w:val="32"/>
          <w:szCs w:val="32"/>
        </w:rPr>
      </w:pPr>
      <w:r>
        <w:rPr>
          <w:rFonts w:hint="eastAsia" w:ascii="仿宋_GB2312" w:hAnsi="宋体" w:eastAsia="仿宋_GB2312"/>
          <w:color w:val="000000"/>
          <w:sz w:val="32"/>
          <w:szCs w:val="32"/>
        </w:rPr>
        <w:t>签约日期：</w:t>
      </w:r>
      <w:r>
        <w:rPr>
          <w:rFonts w:hint="eastAsia" w:ascii="仿宋_GB2312" w:hAnsi="宋体" w:eastAsia="仿宋_GB2312"/>
          <w:color w:val="000000"/>
          <w:sz w:val="32"/>
          <w:szCs w:val="32"/>
          <w:lang w:val="en-US" w:eastAsia="zh-CN"/>
        </w:rPr>
        <w:t xml:space="preserve">     </w:t>
      </w:r>
      <w:r>
        <w:rPr>
          <w:rFonts w:ascii="仿宋_GB2312" w:hAnsi="宋体" w:eastAsia="仿宋_GB2312"/>
          <w:color w:val="000000"/>
          <w:sz w:val="32"/>
          <w:szCs w:val="32"/>
        </w:rPr>
        <w:t>年</w:t>
      </w:r>
      <w:r>
        <w:rPr>
          <w:rFonts w:hint="eastAsia" w:ascii="仿宋_GB2312" w:hAnsi="宋体" w:eastAsia="仿宋_GB2312"/>
          <w:color w:val="000000"/>
          <w:sz w:val="32"/>
          <w:szCs w:val="32"/>
          <w:lang w:val="en-US" w:eastAsia="zh-CN"/>
        </w:rPr>
        <w:t xml:space="preserve">   </w:t>
      </w:r>
      <w:r>
        <w:rPr>
          <w:rFonts w:ascii="仿宋_GB2312" w:hAnsi="宋体" w:eastAsia="仿宋_GB2312"/>
          <w:color w:val="000000"/>
          <w:sz w:val="32"/>
          <w:szCs w:val="32"/>
        </w:rPr>
        <w:t>月</w:t>
      </w:r>
      <w:r>
        <w:rPr>
          <w:rFonts w:hint="eastAsia" w:ascii="仿宋_GB2312" w:hAnsi="宋体" w:eastAsia="仿宋_GB2312"/>
          <w:color w:val="000000"/>
          <w:sz w:val="32"/>
          <w:szCs w:val="32"/>
          <w:lang w:val="en-US" w:eastAsia="zh-CN"/>
        </w:rPr>
        <w:t xml:space="preserve">   </w:t>
      </w:r>
      <w:r>
        <w:rPr>
          <w:rFonts w:ascii="仿宋_GB2312" w:hAnsi="宋体" w:eastAsia="仿宋_GB2312"/>
          <w:color w:val="000000"/>
          <w:sz w:val="32"/>
          <w:szCs w:val="32"/>
        </w:rPr>
        <w:t>日</w:t>
      </w:r>
      <w:r>
        <w:rPr>
          <w:rFonts w:ascii="仿宋_GB2312" w:hAnsi="宋体" w:eastAsia="仿宋_GB2312"/>
          <w:color w:val="000000"/>
          <w:sz w:val="32"/>
          <w:szCs w:val="32"/>
        </w:rPr>
        <w:tab/>
      </w:r>
      <w:r>
        <w:rPr>
          <w:rFonts w:ascii="仿宋_GB2312" w:hAnsi="宋体" w:eastAsia="仿宋_GB2312"/>
          <w:color w:val="000000"/>
          <w:sz w:val="32"/>
          <w:szCs w:val="32"/>
        </w:rPr>
        <w:tab/>
      </w:r>
      <w:r>
        <w:rPr>
          <w:rFonts w:hint="eastAsia" w:ascii="仿宋_GB2312" w:hAnsi="宋体" w:eastAsia="仿宋_GB2312"/>
          <w:color w:val="000000"/>
          <w:sz w:val="32"/>
          <w:szCs w:val="32"/>
          <w:lang w:val="en-US" w:eastAsia="zh-CN"/>
        </w:rPr>
        <w:t xml:space="preserve">  </w:t>
      </w:r>
    </w:p>
    <w:sectPr>
      <w:footerReference r:id="rId4" w:type="first"/>
      <w:footerReference r:id="rId3" w:type="default"/>
      <w:pgSz w:w="11907" w:h="16840"/>
      <w:pgMar w:top="850" w:right="1418" w:bottom="850" w:left="1418" w:header="851" w:footer="992" w:gutter="0"/>
      <w:pgNumType w:fmt="decimal" w:start="1"/>
      <w:cols w:space="425" w:num="1"/>
      <w:titlePg/>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roman"/>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2519EE">
    <w:pPr>
      <w:pStyle w:val="3"/>
      <w:ind w:right="36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51D22EC">
                          <w:pPr>
                            <w:pStyle w:val="3"/>
                            <w:ind w:right="360"/>
                            <w:jc w:val="center"/>
                          </w:pPr>
                          <w:r>
                            <w:rPr>
                              <w:kern w:val="0"/>
                            </w:rPr>
                            <w:fldChar w:fldCharType="begin"/>
                          </w:r>
                          <w:r>
                            <w:rPr>
                              <w:kern w:val="0"/>
                            </w:rPr>
                            <w:instrText xml:space="preserve"> PAGE </w:instrText>
                          </w:r>
                          <w:r>
                            <w:rPr>
                              <w:kern w:val="0"/>
                            </w:rPr>
                            <w:fldChar w:fldCharType="separate"/>
                          </w:r>
                          <w:r>
                            <w:rPr>
                              <w:kern w:val="0"/>
                            </w:rPr>
                            <w:t>2</w:t>
                          </w:r>
                          <w:r>
                            <w:rPr>
                              <w:kern w:val="0"/>
                            </w:rPr>
                            <w:fldChar w:fldCharType="end"/>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lY197LAQAAnAMAAA4AAAAAAAAAAQAgAAAAHgEAAGRycy9lMm9E&#10;b2MueG1sUEsFBgAAAAAGAAYAWQEAAFsFAAAAAA==&#10;">
              <v:fill on="f" focussize="0,0"/>
              <v:stroke on="f"/>
              <v:imagedata o:title=""/>
              <o:lock v:ext="edit" aspectratio="f"/>
              <v:textbox inset="0mm,0mm,0mm,0mm" style="mso-fit-shape-to-text:t;">
                <w:txbxContent>
                  <w:p w14:paraId="651D22EC">
                    <w:pPr>
                      <w:pStyle w:val="3"/>
                      <w:ind w:right="360"/>
                      <w:jc w:val="center"/>
                    </w:pPr>
                    <w:r>
                      <w:rPr>
                        <w:kern w:val="0"/>
                      </w:rPr>
                      <w:fldChar w:fldCharType="begin"/>
                    </w:r>
                    <w:r>
                      <w:rPr>
                        <w:kern w:val="0"/>
                      </w:rPr>
                      <w:instrText xml:space="preserve"> PAGE </w:instrText>
                    </w:r>
                    <w:r>
                      <w:rPr>
                        <w:kern w:val="0"/>
                      </w:rPr>
                      <w:fldChar w:fldCharType="separate"/>
                    </w:r>
                    <w:r>
                      <w:rPr>
                        <w:kern w:val="0"/>
                      </w:rPr>
                      <w:t>2</w:t>
                    </w:r>
                    <w:r>
                      <w:rPr>
                        <w:kern w:val="0"/>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5DF3A1">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D5A7B09">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ZIC97LAQAAnAMAAA4AAAAAAAAAAQAgAAAAHgEAAGRycy9lMm9E&#10;b2MueG1sUEsFBgAAAAAGAAYAWQEAAFsFAAAAAA==&#10;">
              <v:fill on="f" focussize="0,0"/>
              <v:stroke on="f"/>
              <v:imagedata o:title=""/>
              <o:lock v:ext="edit" aspectratio="f"/>
              <v:textbox inset="0mm,0mm,0mm,0mm" style="mso-fit-shape-to-text:t;">
                <w:txbxContent>
                  <w:p w14:paraId="7D5A7B09">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RkOTNmNTdlYjFjYzk0MWQ2MWZiY2IwOTM1OTcwYzYifQ=="/>
  </w:docVars>
  <w:rsids>
    <w:rsidRoot w:val="005D3DAA"/>
    <w:rsid w:val="001568D1"/>
    <w:rsid w:val="001A6B28"/>
    <w:rsid w:val="00252C66"/>
    <w:rsid w:val="00295906"/>
    <w:rsid w:val="002E6C0A"/>
    <w:rsid w:val="002F7567"/>
    <w:rsid w:val="003210F5"/>
    <w:rsid w:val="003C0BE4"/>
    <w:rsid w:val="003E6948"/>
    <w:rsid w:val="00437CCB"/>
    <w:rsid w:val="004D53B7"/>
    <w:rsid w:val="004F25F7"/>
    <w:rsid w:val="00531D4F"/>
    <w:rsid w:val="005C088A"/>
    <w:rsid w:val="005D3DAA"/>
    <w:rsid w:val="00740374"/>
    <w:rsid w:val="00762AB4"/>
    <w:rsid w:val="00766448"/>
    <w:rsid w:val="00791091"/>
    <w:rsid w:val="007F3F25"/>
    <w:rsid w:val="00900B8D"/>
    <w:rsid w:val="00A00D1B"/>
    <w:rsid w:val="00B25577"/>
    <w:rsid w:val="00C772DE"/>
    <w:rsid w:val="00CE2457"/>
    <w:rsid w:val="00CE283F"/>
    <w:rsid w:val="00DA1F43"/>
    <w:rsid w:val="00DF1D3F"/>
    <w:rsid w:val="00E4125A"/>
    <w:rsid w:val="00E415C0"/>
    <w:rsid w:val="00E571DA"/>
    <w:rsid w:val="00E90B07"/>
    <w:rsid w:val="00E95C98"/>
    <w:rsid w:val="00EA2758"/>
    <w:rsid w:val="00EA28F7"/>
    <w:rsid w:val="00F01D26"/>
    <w:rsid w:val="00F2205A"/>
    <w:rsid w:val="00F30140"/>
    <w:rsid w:val="01B91D0C"/>
    <w:rsid w:val="01DB1C83"/>
    <w:rsid w:val="02C941D1"/>
    <w:rsid w:val="035435C1"/>
    <w:rsid w:val="03632D56"/>
    <w:rsid w:val="04623663"/>
    <w:rsid w:val="046F3DF0"/>
    <w:rsid w:val="053F3A9A"/>
    <w:rsid w:val="05F257ED"/>
    <w:rsid w:val="072025BB"/>
    <w:rsid w:val="078F387E"/>
    <w:rsid w:val="07921B2E"/>
    <w:rsid w:val="07963C7F"/>
    <w:rsid w:val="08122247"/>
    <w:rsid w:val="0A4B06C4"/>
    <w:rsid w:val="0AEB73DB"/>
    <w:rsid w:val="0B544B2B"/>
    <w:rsid w:val="0C105B55"/>
    <w:rsid w:val="0C547201"/>
    <w:rsid w:val="0CD47745"/>
    <w:rsid w:val="0D8133CD"/>
    <w:rsid w:val="0E281246"/>
    <w:rsid w:val="0E843342"/>
    <w:rsid w:val="0F7A0D2D"/>
    <w:rsid w:val="10782487"/>
    <w:rsid w:val="10DA6029"/>
    <w:rsid w:val="10F25CDA"/>
    <w:rsid w:val="1121530E"/>
    <w:rsid w:val="113B44EC"/>
    <w:rsid w:val="115D4462"/>
    <w:rsid w:val="12152F8F"/>
    <w:rsid w:val="124318AA"/>
    <w:rsid w:val="12805D6C"/>
    <w:rsid w:val="13BF7656"/>
    <w:rsid w:val="14A14FAE"/>
    <w:rsid w:val="14A72655"/>
    <w:rsid w:val="15295236"/>
    <w:rsid w:val="1B10248C"/>
    <w:rsid w:val="1C367D4B"/>
    <w:rsid w:val="1C427B0D"/>
    <w:rsid w:val="1D373CDC"/>
    <w:rsid w:val="1DD46122"/>
    <w:rsid w:val="1EF53F2C"/>
    <w:rsid w:val="1FA41DFC"/>
    <w:rsid w:val="1FC96413"/>
    <w:rsid w:val="201E3957"/>
    <w:rsid w:val="218F1BAF"/>
    <w:rsid w:val="22317971"/>
    <w:rsid w:val="233033C7"/>
    <w:rsid w:val="280E2503"/>
    <w:rsid w:val="281905DB"/>
    <w:rsid w:val="292875F4"/>
    <w:rsid w:val="2BCD1FE2"/>
    <w:rsid w:val="2D4D3977"/>
    <w:rsid w:val="2DC72F38"/>
    <w:rsid w:val="2DE579C0"/>
    <w:rsid w:val="2E576FCE"/>
    <w:rsid w:val="2E813A2E"/>
    <w:rsid w:val="2EF75A9F"/>
    <w:rsid w:val="321730F6"/>
    <w:rsid w:val="323B0398"/>
    <w:rsid w:val="32BA750F"/>
    <w:rsid w:val="334670FD"/>
    <w:rsid w:val="34E02ABD"/>
    <w:rsid w:val="35AD335B"/>
    <w:rsid w:val="367F3D0E"/>
    <w:rsid w:val="37715723"/>
    <w:rsid w:val="377F7418"/>
    <w:rsid w:val="3CBB1539"/>
    <w:rsid w:val="3D112E82"/>
    <w:rsid w:val="3DCC00F6"/>
    <w:rsid w:val="3E142CA7"/>
    <w:rsid w:val="3FDB773E"/>
    <w:rsid w:val="405D135F"/>
    <w:rsid w:val="40D15C3D"/>
    <w:rsid w:val="425470BF"/>
    <w:rsid w:val="426B62AB"/>
    <w:rsid w:val="42DF267A"/>
    <w:rsid w:val="440239A1"/>
    <w:rsid w:val="44983428"/>
    <w:rsid w:val="46EF3315"/>
    <w:rsid w:val="47B07A67"/>
    <w:rsid w:val="47C14A44"/>
    <w:rsid w:val="48D2515B"/>
    <w:rsid w:val="49747DE6"/>
    <w:rsid w:val="4AA36A04"/>
    <w:rsid w:val="4AA5075B"/>
    <w:rsid w:val="4C7D4CD4"/>
    <w:rsid w:val="4D73233C"/>
    <w:rsid w:val="4E9447AE"/>
    <w:rsid w:val="4F275AD4"/>
    <w:rsid w:val="50976D07"/>
    <w:rsid w:val="53BB415D"/>
    <w:rsid w:val="54725097"/>
    <w:rsid w:val="54B0031A"/>
    <w:rsid w:val="56661BEB"/>
    <w:rsid w:val="58FA6008"/>
    <w:rsid w:val="59AA0D89"/>
    <w:rsid w:val="59B76176"/>
    <w:rsid w:val="5A706581"/>
    <w:rsid w:val="5B793516"/>
    <w:rsid w:val="5C854C24"/>
    <w:rsid w:val="5CB86E0F"/>
    <w:rsid w:val="5E9345EC"/>
    <w:rsid w:val="60DA420B"/>
    <w:rsid w:val="61EA3261"/>
    <w:rsid w:val="64322AF9"/>
    <w:rsid w:val="65AE4402"/>
    <w:rsid w:val="65AF0361"/>
    <w:rsid w:val="65B37C6A"/>
    <w:rsid w:val="662621EA"/>
    <w:rsid w:val="66BE8B29"/>
    <w:rsid w:val="67303C69"/>
    <w:rsid w:val="68F26EDF"/>
    <w:rsid w:val="694110E9"/>
    <w:rsid w:val="69441891"/>
    <w:rsid w:val="69796AD5"/>
    <w:rsid w:val="697C32FB"/>
    <w:rsid w:val="6B770E96"/>
    <w:rsid w:val="6BCA03B4"/>
    <w:rsid w:val="6C8419BD"/>
    <w:rsid w:val="6D2D2197"/>
    <w:rsid w:val="6F0F0E11"/>
    <w:rsid w:val="6FFB0F9E"/>
    <w:rsid w:val="71866233"/>
    <w:rsid w:val="72A47E63"/>
    <w:rsid w:val="74FB3D36"/>
    <w:rsid w:val="77D575CC"/>
    <w:rsid w:val="78C338C8"/>
    <w:rsid w:val="78EF1A74"/>
    <w:rsid w:val="799C2A97"/>
    <w:rsid w:val="79BA1424"/>
    <w:rsid w:val="7A134021"/>
    <w:rsid w:val="7ADA2906"/>
    <w:rsid w:val="7AEC6B81"/>
    <w:rsid w:val="7B1D5512"/>
    <w:rsid w:val="7B343920"/>
    <w:rsid w:val="7B694BFB"/>
    <w:rsid w:val="7BD966D9"/>
    <w:rsid w:val="7BED75DA"/>
    <w:rsid w:val="7C4116D4"/>
    <w:rsid w:val="7C5C3712"/>
    <w:rsid w:val="7E3654D9"/>
    <w:rsid w:val="7F211349"/>
    <w:rsid w:val="BF7FC898"/>
    <w:rsid w:val="FEAB574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Emphasis"/>
    <w:basedOn w:val="6"/>
    <w:qFormat/>
    <w:uiPriority w:val="20"/>
    <w:rPr>
      <w:i/>
      <w:iCs/>
    </w:rPr>
  </w:style>
  <w:style w:type="character" w:customStyle="1" w:styleId="8">
    <w:name w:val="页眉 Char"/>
    <w:basedOn w:val="6"/>
    <w:link w:val="4"/>
    <w:qFormat/>
    <w:uiPriority w:val="99"/>
    <w:rPr>
      <w:sz w:val="18"/>
      <w:szCs w:val="18"/>
    </w:rPr>
  </w:style>
  <w:style w:type="character" w:customStyle="1" w:styleId="9">
    <w:name w:val="页脚 Char1"/>
    <w:basedOn w:val="6"/>
    <w:link w:val="3"/>
    <w:qFormat/>
    <w:uiPriority w:val="99"/>
    <w:rPr>
      <w:sz w:val="18"/>
      <w:szCs w:val="18"/>
    </w:rPr>
  </w:style>
  <w:style w:type="character" w:customStyle="1" w:styleId="10">
    <w:name w:val="页脚 Char"/>
    <w:qFormat/>
    <w:uiPriority w:val="99"/>
    <w:rPr>
      <w:rFonts w:ascii="Times New Roman" w:hAnsi="Times New Roman"/>
      <w:kern w:val="2"/>
      <w:sz w:val="18"/>
      <w:szCs w:val="18"/>
    </w:rPr>
  </w:style>
  <w:style w:type="character" w:customStyle="1" w:styleId="11">
    <w:name w:val="批注框文本 Char"/>
    <w:basedOn w:val="6"/>
    <w:link w:val="2"/>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1587</Words>
  <Characters>1627</Characters>
  <Lines>13</Lines>
  <Paragraphs>3</Paragraphs>
  <TotalTime>2</TotalTime>
  <ScaleCrop>false</ScaleCrop>
  <LinksUpToDate>false</LinksUpToDate>
  <CharactersWithSpaces>1642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2019-07-16T10:04:00Z</dcterms:created>
  <dc:creator>YIcong Guo</dc:creator>
  <cp:lastModifiedBy>沈玉洁</cp:lastModifiedBy>
  <dcterms:modified xsi:type="dcterms:W3CDTF">2025-05-21T06:07:14Z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98935FC82E2C4F64A0D424DBC7801597_13</vt:lpwstr>
  </property>
  <property fmtid="{D5CDD505-2E9C-101B-9397-08002B2CF9AE}" pid="4" name="KSOTemplateDocerSaveRecord">
    <vt:lpwstr>eyJoZGlkIjoiN2U2YWU0MmY3ZGRiNGRlNDU2MmNhMjQ0NTg5YTExOWUiLCJ1c2VySWQiOiI3MTQ2MjE0NjIifQ==</vt:lpwstr>
  </property>
</Properties>
</file>